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="216" w:tblpY="-156"/>
        <w:tblW w:w="22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3"/>
        <w:gridCol w:w="1207"/>
        <w:gridCol w:w="152"/>
        <w:gridCol w:w="1018"/>
        <w:gridCol w:w="935"/>
        <w:gridCol w:w="237"/>
        <w:gridCol w:w="70"/>
        <w:gridCol w:w="237"/>
        <w:gridCol w:w="236"/>
        <w:gridCol w:w="10775"/>
        <w:gridCol w:w="544"/>
        <w:gridCol w:w="16"/>
      </w:tblGrid>
      <w:tr w:rsidR="00A2157E" w:rsidRPr="00FB4C12" w14:paraId="0D052D8F" w14:textId="60F89A29" w:rsidTr="00304148">
        <w:trPr>
          <w:gridAfter w:val="2"/>
          <w:wAfter w:w="560" w:type="dxa"/>
          <w:trHeight w:val="300"/>
        </w:trPr>
        <w:tc>
          <w:tcPr>
            <w:tcW w:w="7073" w:type="dxa"/>
          </w:tcPr>
          <w:p w14:paraId="7270C9E5" w14:textId="77777777" w:rsidR="00A2157E" w:rsidRPr="00FB4C12" w:rsidRDefault="00A2157E" w:rsidP="00304148">
            <w:pPr>
              <w:spacing w:after="120" w:line="264" w:lineRule="auto"/>
            </w:pPr>
            <w:r w:rsidRPr="1BA43FB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IAN C. KRUGER</w:t>
            </w:r>
          </w:p>
        </w:tc>
        <w:tc>
          <w:tcPr>
            <w:tcW w:w="3312" w:type="dxa"/>
            <w:gridSpan w:val="4"/>
          </w:tcPr>
          <w:p w14:paraId="6BFE5C63" w14:textId="66FF12A9" w:rsidR="00A2157E" w:rsidRPr="00FB4C12" w:rsidRDefault="00A2157E" w:rsidP="00304148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krugerianc</w:t>
            </w:r>
            <w:r w:rsidRPr="1BA43FB8">
              <w:rPr>
                <w:rFonts w:ascii="Times New Roman" w:hAnsi="Times New Roman" w:cs="Times New Roman"/>
                <w:sz w:val="21"/>
                <w:szCs w:val="21"/>
              </w:rPr>
              <w:t>@gmail.com</w:t>
            </w:r>
          </w:p>
          <w:p w14:paraId="182B2818" w14:textId="77777777" w:rsidR="00A2157E" w:rsidRPr="00FB4C12" w:rsidRDefault="00A2157E" w:rsidP="00304148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1BA43FB8">
              <w:rPr>
                <w:rFonts w:ascii="Times New Roman" w:hAnsi="Times New Roman" w:cs="Times New Roman"/>
                <w:sz w:val="21"/>
                <w:szCs w:val="21"/>
              </w:rPr>
              <w:t xml:space="preserve">(803)-386-4999 </w:t>
            </w:r>
          </w:p>
          <w:p w14:paraId="4AADEA5F" w14:textId="77777777" w:rsidR="00A2157E" w:rsidRPr="00FB4C12" w:rsidRDefault="00A2157E" w:rsidP="00304148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1BA43FB8">
              <w:rPr>
                <w:rFonts w:ascii="Times New Roman" w:hAnsi="Times New Roman" w:cs="Times New Roman"/>
                <w:sz w:val="21"/>
                <w:szCs w:val="21"/>
              </w:rPr>
              <w:t>ianckruger.github.io</w:t>
            </w:r>
          </w:p>
        </w:tc>
        <w:tc>
          <w:tcPr>
            <w:tcW w:w="307" w:type="dxa"/>
            <w:gridSpan w:val="2"/>
          </w:tcPr>
          <w:p w14:paraId="373E41F2" w14:textId="77777777" w:rsidR="00A2157E" w:rsidRDefault="00A2157E" w:rsidP="00304148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48" w:type="dxa"/>
            <w:gridSpan w:val="3"/>
          </w:tcPr>
          <w:p w14:paraId="3C3EFF58" w14:textId="77777777" w:rsidR="00A2157E" w:rsidRDefault="00A2157E" w:rsidP="00304148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2157E" w:rsidRPr="00AE2F88" w14:paraId="01D7AEBF" w14:textId="6D8FE6CF" w:rsidTr="00304148">
        <w:trPr>
          <w:gridAfter w:val="1"/>
          <w:wAfter w:w="16" w:type="dxa"/>
          <w:trHeight w:val="300"/>
        </w:trPr>
        <w:tc>
          <w:tcPr>
            <w:tcW w:w="10622" w:type="dxa"/>
            <w:gridSpan w:val="6"/>
            <w:tcBorders>
              <w:bottom w:val="single" w:sz="4" w:space="0" w:color="auto"/>
            </w:tcBorders>
          </w:tcPr>
          <w:p w14:paraId="1AB181C5" w14:textId="77777777" w:rsidR="00A2157E" w:rsidRPr="00AE2F88" w:rsidRDefault="00A2157E" w:rsidP="0030414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E2F88">
              <w:rPr>
                <w:rFonts w:ascii="Times New Roman" w:hAnsi="Times New Roman" w:cs="Times New Roman"/>
                <w:b/>
                <w:sz w:val="24"/>
                <w:szCs w:val="24"/>
              </w:rPr>
              <w:t>EDUCATION</w:t>
            </w:r>
          </w:p>
        </w:tc>
        <w:tc>
          <w:tcPr>
            <w:tcW w:w="307" w:type="dxa"/>
            <w:gridSpan w:val="2"/>
          </w:tcPr>
          <w:p w14:paraId="26E2E39F" w14:textId="77777777" w:rsidR="00A2157E" w:rsidRDefault="00A2157E" w:rsidP="003041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14:paraId="26CC2C99" w14:textId="05BC6106" w:rsidR="00A2157E" w:rsidRDefault="00A2157E" w:rsidP="003041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19" w:type="dxa"/>
            <w:gridSpan w:val="2"/>
          </w:tcPr>
          <w:p w14:paraId="44968923" w14:textId="77777777" w:rsidR="00A2157E" w:rsidRDefault="00A2157E" w:rsidP="003041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157E" w:rsidRPr="00AE2F88" w14:paraId="75380A3E" w14:textId="3AE17C9D" w:rsidTr="00304148">
        <w:trPr>
          <w:gridAfter w:val="1"/>
          <w:wAfter w:w="16" w:type="dxa"/>
          <w:trHeight w:val="300"/>
        </w:trPr>
        <w:tc>
          <w:tcPr>
            <w:tcW w:w="8432" w:type="dxa"/>
            <w:gridSpan w:val="3"/>
          </w:tcPr>
          <w:p w14:paraId="4A577B9A" w14:textId="77777777" w:rsidR="00A2157E" w:rsidRDefault="00A2157E" w:rsidP="0030414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1BA43FB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University of South Carolina </w:t>
            </w:r>
            <w:r w:rsidRPr="1BA43FB8">
              <w:rPr>
                <w:rFonts w:ascii="Times New Roman" w:hAnsi="Times New Roman" w:cs="Times New Roman"/>
                <w:sz w:val="21"/>
                <w:szCs w:val="21"/>
              </w:rPr>
              <w:t>– Columbia, SC</w:t>
            </w:r>
          </w:p>
          <w:p w14:paraId="192D8EDA" w14:textId="77777777" w:rsidR="00A2157E" w:rsidRPr="00CA0581" w:rsidRDefault="00A2157E" w:rsidP="00304148">
            <w:pPr>
              <w:spacing w:after="120" w:line="264" w:lineRule="auto"/>
            </w:pPr>
            <w:r w:rsidRPr="1BA43FB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College of Engineering and Computing</w:t>
            </w:r>
          </w:p>
        </w:tc>
        <w:tc>
          <w:tcPr>
            <w:tcW w:w="2190" w:type="dxa"/>
            <w:gridSpan w:val="3"/>
          </w:tcPr>
          <w:p w14:paraId="03CE0BC1" w14:textId="77777777" w:rsidR="00A2157E" w:rsidRPr="00CA0581" w:rsidRDefault="00A2157E" w:rsidP="00304148">
            <w:pPr>
              <w:spacing w:after="120" w:line="264" w:lineRule="auto"/>
              <w:jc w:val="right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December 2025</w:t>
            </w:r>
          </w:p>
        </w:tc>
        <w:tc>
          <w:tcPr>
            <w:tcW w:w="307" w:type="dxa"/>
            <w:gridSpan w:val="2"/>
          </w:tcPr>
          <w:p w14:paraId="0794B0B2" w14:textId="77777777" w:rsidR="00A2157E" w:rsidRDefault="00A2157E" w:rsidP="00304148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6" w:type="dxa"/>
          </w:tcPr>
          <w:p w14:paraId="12A59454" w14:textId="5758DFF5" w:rsidR="00A2157E" w:rsidRDefault="00A2157E" w:rsidP="00304148">
            <w:pPr>
              <w:spacing w:line="264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19" w:type="dxa"/>
            <w:gridSpan w:val="2"/>
          </w:tcPr>
          <w:p w14:paraId="777675A3" w14:textId="77777777" w:rsidR="00A2157E" w:rsidRDefault="00A2157E" w:rsidP="00304148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2157E" w:rsidRPr="00AE2F88" w14:paraId="36A6476D" w14:textId="6F0FE391" w:rsidTr="00304148">
        <w:trPr>
          <w:gridAfter w:val="1"/>
          <w:wAfter w:w="16" w:type="dxa"/>
          <w:trHeight w:val="300"/>
        </w:trPr>
        <w:tc>
          <w:tcPr>
            <w:tcW w:w="10622" w:type="dxa"/>
            <w:gridSpan w:val="6"/>
          </w:tcPr>
          <w:p w14:paraId="393B2703" w14:textId="77777777" w:rsidR="00A2157E" w:rsidRDefault="00A2157E" w:rsidP="0030414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1BA43FB8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Bachelor of Science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in</w:t>
            </w:r>
            <w:r w:rsidRPr="1BA43FB8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Computer Science</w:t>
            </w:r>
            <w:r w:rsidRPr="1BA43FB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GPA: 3.91</w:t>
            </w:r>
          </w:p>
          <w:p w14:paraId="01EDE16A" w14:textId="64195389" w:rsidR="00EF5488" w:rsidRPr="00CA0581" w:rsidRDefault="00EF5488" w:rsidP="0030414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F548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Relevant Coursework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: Advanced Programming Techniques, Software Engineering, Algorithmic Design II, Applied Linear Algebra, Discrete Mathematics, UNIX/LINUX Fundamentals, Web Design, Digital Logic Design</w:t>
            </w:r>
          </w:p>
        </w:tc>
        <w:tc>
          <w:tcPr>
            <w:tcW w:w="307" w:type="dxa"/>
            <w:gridSpan w:val="2"/>
          </w:tcPr>
          <w:p w14:paraId="37068ED9" w14:textId="77777777" w:rsidR="00A2157E" w:rsidRDefault="00A2157E" w:rsidP="00304148">
            <w:pP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36" w:type="dxa"/>
          </w:tcPr>
          <w:p w14:paraId="1DED60C6" w14:textId="00617D0A" w:rsidR="00A2157E" w:rsidRDefault="00A2157E" w:rsidP="00304148">
            <w:pP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11319" w:type="dxa"/>
            <w:gridSpan w:val="2"/>
          </w:tcPr>
          <w:p w14:paraId="4F9A29A3" w14:textId="77777777" w:rsidR="00A2157E" w:rsidRDefault="00A2157E" w:rsidP="00304148">
            <w:pP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</w:p>
        </w:tc>
      </w:tr>
      <w:tr w:rsidR="00A2157E" w:rsidRPr="00AE2F88" w14:paraId="422B054C" w14:textId="0716F096" w:rsidTr="00304148">
        <w:trPr>
          <w:gridAfter w:val="1"/>
          <w:wAfter w:w="16" w:type="dxa"/>
          <w:trHeight w:val="300"/>
        </w:trPr>
        <w:tc>
          <w:tcPr>
            <w:tcW w:w="10622" w:type="dxa"/>
            <w:gridSpan w:val="6"/>
          </w:tcPr>
          <w:p w14:paraId="0B043AC4" w14:textId="2248D17F" w:rsidR="00A2157E" w:rsidRPr="006E5D08" w:rsidRDefault="00A2157E" w:rsidP="0030414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7" w:type="dxa"/>
            <w:gridSpan w:val="2"/>
          </w:tcPr>
          <w:p w14:paraId="06A38842" w14:textId="77777777" w:rsidR="00A2157E" w:rsidRDefault="00A2157E" w:rsidP="00304148">
            <w:pPr>
              <w:pStyle w:val="ListParagrap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6" w:type="dxa"/>
          </w:tcPr>
          <w:p w14:paraId="3C4F1D7C" w14:textId="48BC9B6D" w:rsidR="00A2157E" w:rsidRDefault="00A2157E" w:rsidP="00304148">
            <w:pPr>
              <w:pStyle w:val="ListParagrap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19" w:type="dxa"/>
            <w:gridSpan w:val="2"/>
          </w:tcPr>
          <w:p w14:paraId="16185401" w14:textId="77777777" w:rsidR="00A2157E" w:rsidRDefault="00A2157E" w:rsidP="00304148">
            <w:pPr>
              <w:pStyle w:val="ListParagrap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2157E" w:rsidRPr="00AE2F88" w14:paraId="75227F53" w14:textId="2AD3267A" w:rsidTr="00304148">
        <w:trPr>
          <w:gridAfter w:val="1"/>
          <w:wAfter w:w="16" w:type="dxa"/>
          <w:trHeight w:val="300"/>
        </w:trPr>
        <w:tc>
          <w:tcPr>
            <w:tcW w:w="10622" w:type="dxa"/>
            <w:gridSpan w:val="6"/>
            <w:tcBorders>
              <w:bottom w:val="single" w:sz="4" w:space="0" w:color="auto"/>
            </w:tcBorders>
          </w:tcPr>
          <w:p w14:paraId="077719FE" w14:textId="77777777" w:rsidR="00A2157E" w:rsidRPr="00AE2F88" w:rsidRDefault="00A2157E" w:rsidP="00304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F88">
              <w:rPr>
                <w:rFonts w:ascii="Times New Roman" w:hAnsi="Times New Roman" w:cs="Times New Roman"/>
                <w:b/>
                <w:sz w:val="24"/>
                <w:szCs w:val="24"/>
              </w:rPr>
              <w:t>EXPERIENCE</w:t>
            </w:r>
          </w:p>
        </w:tc>
        <w:tc>
          <w:tcPr>
            <w:tcW w:w="307" w:type="dxa"/>
            <w:gridSpan w:val="2"/>
          </w:tcPr>
          <w:p w14:paraId="3DFBCD79" w14:textId="77777777" w:rsidR="00A2157E" w:rsidRDefault="00A2157E" w:rsidP="003041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14:paraId="7F2CCF88" w14:textId="58833E59" w:rsidR="00A2157E" w:rsidRDefault="00A2157E" w:rsidP="003041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19" w:type="dxa"/>
            <w:gridSpan w:val="2"/>
          </w:tcPr>
          <w:p w14:paraId="0177EA18" w14:textId="77777777" w:rsidR="00A2157E" w:rsidRDefault="00A2157E" w:rsidP="003041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157E" w:rsidRPr="00F20F51" w14:paraId="5A8D0DAB" w14:textId="63CA9F84" w:rsidTr="00304148">
        <w:trPr>
          <w:trHeight w:val="303"/>
        </w:trPr>
        <w:tc>
          <w:tcPr>
            <w:tcW w:w="8280" w:type="dxa"/>
            <w:gridSpan w:val="2"/>
          </w:tcPr>
          <w:p w14:paraId="362852D3" w14:textId="1367D7D9" w:rsidR="00A2157E" w:rsidRPr="00987235" w:rsidRDefault="00A2157E" w:rsidP="00304148">
            <w:pPr>
              <w:tabs>
                <w:tab w:val="left" w:pos="817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CEC at University of South Carolina</w:t>
            </w:r>
            <w:r w:rsidRPr="1BA43FB8">
              <w:rPr>
                <w:rFonts w:ascii="Times New Roman" w:hAnsi="Times New Roman" w:cs="Times New Roman"/>
              </w:rPr>
              <w:t xml:space="preserve"> </w:t>
            </w:r>
            <w:r w:rsidRPr="1BA43FB8">
              <w:rPr>
                <w:rFonts w:ascii="Times New Roman" w:hAnsi="Times New Roman" w:cs="Times New Roman"/>
                <w:sz w:val="21"/>
                <w:szCs w:val="21"/>
              </w:rPr>
              <w:t xml:space="preserve">–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Columbia</w:t>
            </w:r>
            <w:r w:rsidRPr="1BA43FB8">
              <w:rPr>
                <w:rFonts w:ascii="Times New Roman" w:hAnsi="Times New Roman" w:cs="Times New Roman"/>
                <w:sz w:val="21"/>
                <w:szCs w:val="21"/>
              </w:rPr>
              <w:t xml:space="preserve">, SC                                                                                                                </w:t>
            </w:r>
            <w:r w:rsidRPr="0098723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4220" w:type="dxa"/>
            <w:gridSpan w:val="10"/>
          </w:tcPr>
          <w:p w14:paraId="6F56665D" w14:textId="1C1AD2CB" w:rsidR="00A2157E" w:rsidRPr="00987235" w:rsidRDefault="00987235" w:rsidP="00304148">
            <w:pPr>
              <w:tabs>
                <w:tab w:val="left" w:pos="817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</w:t>
            </w:r>
            <w:r w:rsidRPr="00987235">
              <w:rPr>
                <w:rFonts w:ascii="Times New Roman" w:hAnsi="Times New Roman" w:cs="Times New Roman"/>
                <w:sz w:val="21"/>
                <w:szCs w:val="21"/>
              </w:rPr>
              <w:t>September 2023 - Now</w:t>
            </w:r>
          </w:p>
        </w:tc>
      </w:tr>
      <w:tr w:rsidR="00E21413" w:rsidRPr="00F20F51" w14:paraId="53B40152" w14:textId="77777777" w:rsidTr="00304148">
        <w:trPr>
          <w:gridAfter w:val="6"/>
          <w:wAfter w:w="11878" w:type="dxa"/>
          <w:trHeight w:val="843"/>
        </w:trPr>
        <w:tc>
          <w:tcPr>
            <w:tcW w:w="10622" w:type="dxa"/>
            <w:gridSpan w:val="6"/>
          </w:tcPr>
          <w:p w14:paraId="16E2E425" w14:textId="77777777" w:rsidR="009B55F6" w:rsidRDefault="00E21413" w:rsidP="00304148">
            <w:pPr>
              <w:spacing w:after="120" w:line="264" w:lineRule="auto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Undergraduate Research Assistant and Developer</w:t>
            </w:r>
          </w:p>
          <w:p w14:paraId="3D47F429" w14:textId="0C5E7413" w:rsidR="009B55F6" w:rsidRPr="00E643DD" w:rsidRDefault="00E643DD" w:rsidP="00304148">
            <w:pPr>
              <w:pStyle w:val="ListParagraph"/>
              <w:numPr>
                <w:ilvl w:val="0"/>
                <w:numId w:val="3"/>
              </w:numPr>
              <w:ind w:left="513"/>
              <w:rPr>
                <w:rFonts w:ascii="Times New Roman" w:hAnsi="Times New Roman" w:cs="Times New Roman"/>
                <w:sz w:val="21"/>
                <w:szCs w:val="21"/>
              </w:rPr>
            </w:pPr>
            <w:r w:rsidRPr="00E643D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Optimized our preprocessing object detection pipeline's efficiency by 20% and increased the accuracy </w:t>
            </w:r>
            <w:r w:rsidRPr="00D43212">
              <w:t>of</w:t>
            </w:r>
            <w:r w:rsidR="00D43212">
              <w:t xml:space="preserve"> </w:t>
            </w:r>
            <w:r w:rsidRPr="00D43212">
              <w:t>Meta's</w:t>
            </w:r>
            <w:r w:rsidRPr="00E643D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Segment-Anything-Model through canny edge detection by </w:t>
            </w:r>
            <w:r w:rsidR="007B576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46</w:t>
            </w:r>
            <w:r w:rsidRPr="00E643D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% by leveraging a dual language approach </w:t>
            </w:r>
            <w:r w:rsidR="007B576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to implement various edge thinning and calculation techniques through angle measurement and non-maximal </w:t>
            </w:r>
            <w:r w:rsidR="00D432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suppression.</w:t>
            </w:r>
          </w:p>
          <w:p w14:paraId="5F902C5C" w14:textId="4BB5CDF3" w:rsidR="00E643DD" w:rsidRPr="00E643DD" w:rsidRDefault="00E643DD" w:rsidP="00304148">
            <w:pPr>
              <w:pStyle w:val="ListParagraph"/>
              <w:numPr>
                <w:ilvl w:val="0"/>
                <w:numId w:val="3"/>
              </w:numPr>
              <w:ind w:left="513"/>
              <w:rPr>
                <w:rFonts w:ascii="Times New Roman" w:hAnsi="Times New Roman" w:cs="Times New Roman"/>
                <w:sz w:val="21"/>
                <w:szCs w:val="21"/>
              </w:rPr>
            </w:pPr>
            <w:r w:rsidRPr="00E643D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Oversaw the end-to-end development of the post-processing pipeline to ensure seamless integration with existing systems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  <w:p w14:paraId="605F4C64" w14:textId="6356C1D8" w:rsidR="009B55F6" w:rsidRPr="009B55F6" w:rsidRDefault="009B55F6" w:rsidP="0030414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2157E" w:rsidRPr="00F20F51" w14:paraId="30F0A788" w14:textId="5E323FB1" w:rsidTr="00304148">
        <w:trPr>
          <w:gridAfter w:val="1"/>
          <w:wAfter w:w="16" w:type="dxa"/>
          <w:trHeight w:val="300"/>
        </w:trPr>
        <w:tc>
          <w:tcPr>
            <w:tcW w:w="8280" w:type="dxa"/>
            <w:gridSpan w:val="2"/>
          </w:tcPr>
          <w:p w14:paraId="70524F81" w14:textId="77777777" w:rsidR="00A2157E" w:rsidRDefault="00A2157E" w:rsidP="00304148">
            <w:pPr>
              <w:tabs>
                <w:tab w:val="left" w:pos="817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1BA43FB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Magnolia Metrics, LLC</w:t>
            </w:r>
            <w:r w:rsidRPr="1BA43FB8">
              <w:rPr>
                <w:rFonts w:ascii="Times New Roman" w:hAnsi="Times New Roman" w:cs="Times New Roman"/>
                <w:sz w:val="21"/>
                <w:szCs w:val="21"/>
              </w:rPr>
              <w:t>– Chapel Hill, NC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                             </w:t>
            </w:r>
          </w:p>
        </w:tc>
        <w:tc>
          <w:tcPr>
            <w:tcW w:w="2342" w:type="dxa"/>
            <w:gridSpan w:val="4"/>
          </w:tcPr>
          <w:p w14:paraId="20C107C5" w14:textId="16EA9C2B" w:rsidR="00A2157E" w:rsidRDefault="00A2157E" w:rsidP="0030414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      Feb 2023</w:t>
            </w:r>
            <w:r w:rsidR="0098723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 Now</w:t>
            </w:r>
          </w:p>
        </w:tc>
        <w:tc>
          <w:tcPr>
            <w:tcW w:w="307" w:type="dxa"/>
            <w:gridSpan w:val="2"/>
          </w:tcPr>
          <w:p w14:paraId="6462E02B" w14:textId="77777777" w:rsidR="00A2157E" w:rsidRDefault="00A2157E" w:rsidP="00304148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6" w:type="dxa"/>
          </w:tcPr>
          <w:p w14:paraId="2853C671" w14:textId="4C5B4495" w:rsidR="00A2157E" w:rsidRDefault="00A2157E" w:rsidP="00304148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19" w:type="dxa"/>
            <w:gridSpan w:val="2"/>
          </w:tcPr>
          <w:p w14:paraId="48C25A11" w14:textId="77777777" w:rsidR="00A2157E" w:rsidRDefault="00A2157E" w:rsidP="00304148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2157E" w:rsidRPr="00F20F51" w14:paraId="2392B47D" w14:textId="7E508959" w:rsidTr="00304148">
        <w:trPr>
          <w:gridAfter w:val="1"/>
          <w:wAfter w:w="16" w:type="dxa"/>
          <w:trHeight w:val="300"/>
        </w:trPr>
        <w:tc>
          <w:tcPr>
            <w:tcW w:w="10622" w:type="dxa"/>
            <w:gridSpan w:val="6"/>
          </w:tcPr>
          <w:p w14:paraId="1B57D504" w14:textId="56D12E17" w:rsidR="00A2157E" w:rsidRPr="002B7BC0" w:rsidRDefault="00A2157E" w:rsidP="00304148">
            <w:pPr>
              <w:spacing w:after="120" w:line="264" w:lineRule="auto"/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Software Engineer, Co-founder</w:t>
            </w:r>
          </w:p>
        </w:tc>
        <w:tc>
          <w:tcPr>
            <w:tcW w:w="307" w:type="dxa"/>
            <w:gridSpan w:val="2"/>
          </w:tcPr>
          <w:p w14:paraId="39E56150" w14:textId="77777777" w:rsidR="00A2157E" w:rsidRDefault="00A2157E" w:rsidP="00304148">
            <w:pP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36" w:type="dxa"/>
          </w:tcPr>
          <w:p w14:paraId="1393AE4E" w14:textId="1CE5E094" w:rsidR="00A2157E" w:rsidRDefault="00A2157E" w:rsidP="00304148">
            <w:pPr>
              <w:spacing w:line="264" w:lineRule="auto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11319" w:type="dxa"/>
            <w:gridSpan w:val="2"/>
          </w:tcPr>
          <w:p w14:paraId="72B20A26" w14:textId="77777777" w:rsidR="00A2157E" w:rsidRDefault="00A2157E" w:rsidP="00304148">
            <w:pP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</w:p>
        </w:tc>
      </w:tr>
      <w:tr w:rsidR="00A2157E" w:rsidRPr="00F20F51" w14:paraId="4E653B95" w14:textId="483667FF" w:rsidTr="00304148">
        <w:trPr>
          <w:gridAfter w:val="1"/>
          <w:wAfter w:w="16" w:type="dxa"/>
          <w:trHeight w:val="300"/>
        </w:trPr>
        <w:tc>
          <w:tcPr>
            <w:tcW w:w="10622" w:type="dxa"/>
            <w:gridSpan w:val="6"/>
          </w:tcPr>
          <w:p w14:paraId="4E22E432" w14:textId="52ECE334" w:rsidR="00A2157E" w:rsidRDefault="00A2157E" w:rsidP="00304148">
            <w:pPr>
              <w:pStyle w:val="ListParagraph"/>
              <w:numPr>
                <w:ilvl w:val="0"/>
                <w:numId w:val="3"/>
              </w:numPr>
              <w:spacing w:after="120" w:line="264" w:lineRule="auto"/>
              <w:ind w:left="513"/>
              <w:rPr>
                <w:rFonts w:ascii="Times New Roman" w:hAnsi="Times New Roman" w:cs="Times New Roman"/>
                <w:sz w:val="21"/>
                <w:szCs w:val="21"/>
              </w:rPr>
            </w:pPr>
            <w:r w:rsidRPr="1BA43FB8">
              <w:rPr>
                <w:rFonts w:ascii="Times New Roman" w:hAnsi="Times New Roman" w:cs="Times New Roman"/>
                <w:sz w:val="21"/>
                <w:szCs w:val="21"/>
              </w:rPr>
              <w:t xml:space="preserve">Co-founded a software company </w:t>
            </w:r>
            <w:r w:rsidR="00DA7A60">
              <w:rPr>
                <w:rFonts w:ascii="Times New Roman" w:hAnsi="Times New Roman" w:cs="Times New Roman"/>
                <w:sz w:val="21"/>
                <w:szCs w:val="21"/>
              </w:rPr>
              <w:t xml:space="preserve">partnered with the Town of Chapel Hill, Town of Cary, and NCDOT </w:t>
            </w:r>
            <w:r w:rsidRPr="1BA43FB8">
              <w:rPr>
                <w:rFonts w:ascii="Times New Roman" w:hAnsi="Times New Roman" w:cs="Times New Roman"/>
                <w:sz w:val="21"/>
                <w:szCs w:val="21"/>
              </w:rPr>
              <w:t>focused on developing innovative adaptive technology for traffic management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009210E1" w14:textId="4230407F" w:rsidR="00A2157E" w:rsidRDefault="00A2157E" w:rsidP="00304148">
            <w:pPr>
              <w:pStyle w:val="ListParagraph"/>
              <w:numPr>
                <w:ilvl w:val="0"/>
                <w:numId w:val="3"/>
              </w:numPr>
              <w:spacing w:after="120" w:line="264" w:lineRule="auto"/>
              <w:ind w:left="513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Built an i</w:t>
            </w:r>
            <w:r w:rsidRPr="1BA43FB8">
              <w:rPr>
                <w:rFonts w:ascii="Times New Roman" w:hAnsi="Times New Roman" w:cs="Times New Roman"/>
                <w:sz w:val="21"/>
                <w:szCs w:val="21"/>
              </w:rPr>
              <w:t xml:space="preserve">ntersection simulation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that utilizes real time data </w:t>
            </w:r>
            <w:r w:rsidRPr="1BA43FB8">
              <w:rPr>
                <w:rFonts w:ascii="Times New Roman" w:hAnsi="Times New Roman" w:cs="Times New Roman"/>
                <w:sz w:val="21"/>
                <w:szCs w:val="21"/>
              </w:rPr>
              <w:t xml:space="preserve">to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develop and apply back-end</w:t>
            </w:r>
            <w:r w:rsidRPr="1BA43FB8">
              <w:rPr>
                <w:rFonts w:ascii="Times New Roman" w:hAnsi="Times New Roman" w:cs="Times New Roman"/>
                <w:sz w:val="21"/>
                <w:szCs w:val="21"/>
              </w:rPr>
              <w:t xml:space="preserve"> asynchronous optimization algorithms for traffic lights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 reducing traffic</w:t>
            </w:r>
            <w:r w:rsidRPr="1BA43FB8">
              <w:rPr>
                <w:rFonts w:ascii="Times New Roman" w:hAnsi="Times New Roman" w:cs="Times New Roman"/>
                <w:sz w:val="21"/>
                <w:szCs w:val="21"/>
              </w:rPr>
              <w:t xml:space="preserve"> congestion and CO2 emissions by 23%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in performing streets.</w:t>
            </w:r>
          </w:p>
          <w:p w14:paraId="2762ED2D" w14:textId="01ABDD91" w:rsidR="00776E44" w:rsidRPr="00776E44" w:rsidRDefault="00DA7A60" w:rsidP="00304148">
            <w:pPr>
              <w:pStyle w:val="ListParagraph"/>
              <w:numPr>
                <w:ilvl w:val="0"/>
                <w:numId w:val="3"/>
              </w:numPr>
              <w:spacing w:after="120" w:line="264" w:lineRule="auto"/>
              <w:ind w:left="513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Increased</w:t>
            </w:r>
            <w:r w:rsidR="00A2157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22307A">
              <w:rPr>
                <w:rFonts w:ascii="Times New Roman" w:hAnsi="Times New Roman" w:cs="Times New Roman"/>
                <w:sz w:val="21"/>
                <w:szCs w:val="21"/>
              </w:rPr>
              <w:t>back-end</w:t>
            </w:r>
            <w:r w:rsidR="00A2157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3C3C9D">
              <w:rPr>
                <w:rFonts w:ascii="Times New Roman" w:hAnsi="Times New Roman" w:cs="Times New Roman"/>
                <w:sz w:val="21"/>
                <w:szCs w:val="21"/>
              </w:rPr>
              <w:t>program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4D0512">
              <w:rPr>
                <w:rFonts w:ascii="Times New Roman" w:hAnsi="Times New Roman" w:cs="Times New Roman"/>
                <w:sz w:val="21"/>
                <w:szCs w:val="21"/>
              </w:rPr>
              <w:t>efficiency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by </w:t>
            </w:r>
            <w:r w:rsidR="004D0512">
              <w:rPr>
                <w:rFonts w:ascii="Times New Roman" w:hAnsi="Times New Roman" w:cs="Times New Roman"/>
                <w:sz w:val="21"/>
                <w:szCs w:val="21"/>
              </w:rPr>
              <w:t xml:space="preserve">56%, </w:t>
            </w:r>
            <w:r w:rsidR="003C3C9D">
              <w:rPr>
                <w:rFonts w:ascii="Times New Roman" w:hAnsi="Times New Roman" w:cs="Times New Roman"/>
                <w:sz w:val="21"/>
                <w:szCs w:val="21"/>
              </w:rPr>
              <w:t>optimizing and connecting</w:t>
            </w:r>
            <w:r w:rsidR="00A2157E" w:rsidRPr="42DDCED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4D0512">
              <w:rPr>
                <w:rFonts w:ascii="Times New Roman" w:hAnsi="Times New Roman" w:cs="Times New Roman"/>
                <w:sz w:val="21"/>
                <w:szCs w:val="21"/>
              </w:rPr>
              <w:t xml:space="preserve">a </w:t>
            </w:r>
            <w:r w:rsidR="00A2157E" w:rsidRPr="42DDCED7">
              <w:rPr>
                <w:rFonts w:ascii="Times New Roman" w:hAnsi="Times New Roman" w:cs="Times New Roman"/>
                <w:sz w:val="21"/>
                <w:szCs w:val="21"/>
              </w:rPr>
              <w:t xml:space="preserve">Mask R-CNN </w:t>
            </w:r>
            <w:r w:rsidR="004D0512">
              <w:rPr>
                <w:rFonts w:ascii="Times New Roman" w:hAnsi="Times New Roman" w:cs="Times New Roman"/>
                <w:sz w:val="21"/>
                <w:szCs w:val="21"/>
              </w:rPr>
              <w:t>ML</w:t>
            </w:r>
            <w:r w:rsidR="00A2157E" w:rsidRPr="42DDCED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4D0512">
              <w:rPr>
                <w:rFonts w:ascii="Times New Roman" w:hAnsi="Times New Roman" w:cs="Times New Roman"/>
                <w:sz w:val="21"/>
                <w:szCs w:val="21"/>
              </w:rPr>
              <w:t>M</w:t>
            </w:r>
            <w:r w:rsidR="00A2157E" w:rsidRPr="42DDCED7">
              <w:rPr>
                <w:rFonts w:ascii="Times New Roman" w:hAnsi="Times New Roman" w:cs="Times New Roman"/>
                <w:sz w:val="21"/>
                <w:szCs w:val="21"/>
              </w:rPr>
              <w:t xml:space="preserve">odel to </w:t>
            </w:r>
            <w:r w:rsidR="003C3C9D">
              <w:rPr>
                <w:rFonts w:ascii="Times New Roman" w:hAnsi="Times New Roman" w:cs="Times New Roman"/>
                <w:sz w:val="21"/>
                <w:szCs w:val="21"/>
              </w:rPr>
              <w:t>our</w:t>
            </w:r>
            <w:r w:rsidR="0022307A">
              <w:rPr>
                <w:rFonts w:ascii="Times New Roman" w:hAnsi="Times New Roman" w:cs="Times New Roman"/>
                <w:sz w:val="21"/>
                <w:szCs w:val="21"/>
              </w:rPr>
              <w:t xml:space="preserve"> asynchronous algorithm that utilizes </w:t>
            </w:r>
            <w:r w:rsidR="00A2157E" w:rsidRPr="42DDCED7">
              <w:rPr>
                <w:rFonts w:ascii="Times New Roman" w:hAnsi="Times New Roman" w:cs="Times New Roman"/>
                <w:sz w:val="21"/>
                <w:szCs w:val="21"/>
              </w:rPr>
              <w:t xml:space="preserve">object detection </w:t>
            </w:r>
            <w:r w:rsidR="0022307A">
              <w:rPr>
                <w:rFonts w:ascii="Times New Roman" w:hAnsi="Times New Roman" w:cs="Times New Roman"/>
                <w:sz w:val="21"/>
                <w:szCs w:val="21"/>
              </w:rPr>
              <w:t xml:space="preserve">to </w:t>
            </w:r>
            <w:r w:rsidR="008A2C15" w:rsidRPr="42DDCED7">
              <w:rPr>
                <w:rFonts w:ascii="Times New Roman" w:hAnsi="Times New Roman" w:cs="Times New Roman"/>
                <w:sz w:val="21"/>
                <w:szCs w:val="21"/>
              </w:rPr>
              <w:t>quantify various vehicles and pedestrians accurately and efficiently</w:t>
            </w:r>
            <w:r w:rsidR="00A2157E" w:rsidRPr="42DDCED7">
              <w:rPr>
                <w:rFonts w:ascii="Times New Roman" w:hAnsi="Times New Roman" w:cs="Times New Roman"/>
                <w:sz w:val="21"/>
                <w:szCs w:val="21"/>
              </w:rPr>
              <w:t xml:space="preserve"> for real-time </w:t>
            </w:r>
            <w:r w:rsidR="0022307A">
              <w:rPr>
                <w:rFonts w:ascii="Times New Roman" w:hAnsi="Times New Roman" w:cs="Times New Roman"/>
                <w:sz w:val="21"/>
                <w:szCs w:val="21"/>
              </w:rPr>
              <w:t>data usage.</w:t>
            </w:r>
          </w:p>
          <w:p w14:paraId="153F3F05" w14:textId="244BE39E" w:rsidR="00776E44" w:rsidRDefault="00A2157E" w:rsidP="00304148">
            <w:pPr>
              <w:spacing w:after="120" w:line="264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42DDCED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Launch Chapel Hill</w:t>
            </w:r>
            <w:r w:rsidR="00776E4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42DDCED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-</w:t>
            </w:r>
            <w:r w:rsidRPr="42DDCED7">
              <w:rPr>
                <w:rFonts w:ascii="Times New Roman" w:hAnsi="Times New Roman" w:cs="Times New Roman"/>
                <w:sz w:val="21"/>
                <w:szCs w:val="21"/>
              </w:rPr>
              <w:t xml:space="preserve"> Chapel Hill</w:t>
            </w:r>
            <w:r w:rsidR="00776E44">
              <w:rPr>
                <w:rFonts w:ascii="Times New Roman" w:hAnsi="Times New Roman" w:cs="Times New Roman"/>
                <w:sz w:val="21"/>
                <w:szCs w:val="21"/>
              </w:rPr>
              <w:t xml:space="preserve">, NC                   </w:t>
            </w:r>
            <w:r w:rsidRPr="42DDCED7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                                                    June 2023 – August 202</w:t>
            </w:r>
            <w:r w:rsidR="00776E44">
              <w:rPr>
                <w:rFonts w:ascii="Times New Roman" w:hAnsi="Times New Roman" w:cs="Times New Roman"/>
                <w:sz w:val="21"/>
                <w:szCs w:val="21"/>
              </w:rPr>
              <w:t xml:space="preserve">3 </w:t>
            </w:r>
            <w:r w:rsidR="00776E44" w:rsidRPr="00776E4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Summer Intern</w:t>
            </w:r>
          </w:p>
          <w:p w14:paraId="1C3A7FB6" w14:textId="1BE7616C" w:rsidR="00A2157E" w:rsidRDefault="003C3C9D" w:rsidP="00304148">
            <w:pPr>
              <w:pStyle w:val="ListParagraph"/>
              <w:numPr>
                <w:ilvl w:val="0"/>
                <w:numId w:val="1"/>
              </w:numPr>
              <w:spacing w:after="120" w:line="264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Founded</w:t>
            </w:r>
            <w:r w:rsidR="00A2157E" w:rsidRPr="42DDCED7">
              <w:rPr>
                <w:rFonts w:ascii="Times New Roman" w:hAnsi="Times New Roman" w:cs="Times New Roman"/>
                <w:sz w:val="21"/>
                <w:szCs w:val="21"/>
              </w:rPr>
              <w:t xml:space="preserve"> and gr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e</w:t>
            </w:r>
            <w:r w:rsidR="00A2157E" w:rsidRPr="42DDCED7">
              <w:rPr>
                <w:rFonts w:ascii="Times New Roman" w:hAnsi="Times New Roman" w:cs="Times New Roman"/>
                <w:sz w:val="21"/>
                <w:szCs w:val="21"/>
              </w:rPr>
              <w:t xml:space="preserve">w an intelligent transportation managements system business that focused on the development of smart traffic technology in areas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throughout North Carolina.</w:t>
            </w:r>
          </w:p>
          <w:p w14:paraId="7753377C" w14:textId="5FB32FF0" w:rsidR="00A2157E" w:rsidRPr="00EF5488" w:rsidRDefault="00113CC4" w:rsidP="00304148">
            <w:pPr>
              <w:pStyle w:val="ListParagraph"/>
              <w:numPr>
                <w:ilvl w:val="0"/>
                <w:numId w:val="1"/>
              </w:numPr>
              <w:spacing w:after="120" w:line="264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Connected</w:t>
            </w:r>
            <w:r w:rsidR="0044726C">
              <w:rPr>
                <w:rFonts w:ascii="Times New Roman" w:hAnsi="Times New Roman" w:cs="Times New Roman"/>
                <w:sz w:val="21"/>
                <w:szCs w:val="21"/>
              </w:rPr>
              <w:t xml:space="preserve"> with</w:t>
            </w:r>
            <w:r w:rsidR="00A2157E" w:rsidRPr="42DDCED7">
              <w:rPr>
                <w:rFonts w:ascii="Times New Roman" w:hAnsi="Times New Roman" w:cs="Times New Roman"/>
                <w:sz w:val="21"/>
                <w:szCs w:val="21"/>
              </w:rPr>
              <w:t xml:space="preserve"> various </w:t>
            </w:r>
            <w:r w:rsidR="0071037C">
              <w:rPr>
                <w:rFonts w:ascii="Times New Roman" w:hAnsi="Times New Roman" w:cs="Times New Roman"/>
                <w:sz w:val="21"/>
                <w:szCs w:val="21"/>
              </w:rPr>
              <w:t>field</w:t>
            </w:r>
            <w:r w:rsidR="00A2157E" w:rsidRPr="42DDCED7">
              <w:rPr>
                <w:rFonts w:ascii="Times New Roman" w:hAnsi="Times New Roman" w:cs="Times New Roman"/>
                <w:sz w:val="21"/>
                <w:szCs w:val="21"/>
              </w:rPr>
              <w:t xml:space="preserve"> leaders across municipalities, investor boards, and CEOs of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rival</w:t>
            </w:r>
            <w:r w:rsidR="00A2157E" w:rsidRPr="42DDCED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tech</w:t>
            </w:r>
            <w:r w:rsidR="00A2157E" w:rsidRPr="42DDCED7">
              <w:rPr>
                <w:rFonts w:ascii="Times New Roman" w:hAnsi="Times New Roman" w:cs="Times New Roman"/>
                <w:sz w:val="21"/>
                <w:szCs w:val="21"/>
              </w:rPr>
              <w:t xml:space="preserve"> companies to </w:t>
            </w:r>
            <w:r w:rsidR="0044726C">
              <w:rPr>
                <w:rFonts w:ascii="Times New Roman" w:hAnsi="Times New Roman" w:cs="Times New Roman"/>
                <w:sz w:val="21"/>
                <w:szCs w:val="21"/>
              </w:rPr>
              <w:t>cement our</w:t>
            </w:r>
            <w:r w:rsidR="00A2157E" w:rsidRPr="42DDCED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44726C">
              <w:rPr>
                <w:rFonts w:ascii="Times New Roman" w:hAnsi="Times New Roman" w:cs="Times New Roman"/>
                <w:sz w:val="21"/>
                <w:szCs w:val="21"/>
              </w:rPr>
              <w:t xml:space="preserve">name in the </w:t>
            </w:r>
            <w:r w:rsidR="0071037C">
              <w:rPr>
                <w:rFonts w:ascii="Times New Roman" w:hAnsi="Times New Roman" w:cs="Times New Roman"/>
                <w:sz w:val="21"/>
                <w:szCs w:val="21"/>
              </w:rPr>
              <w:t>industry</w:t>
            </w:r>
            <w:r w:rsidR="0044726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A2157E">
              <w:rPr>
                <w:rFonts w:ascii="Times New Roman" w:hAnsi="Times New Roman" w:cs="Times New Roman"/>
                <w:sz w:val="21"/>
                <w:szCs w:val="21"/>
              </w:rPr>
              <w:t xml:space="preserve">and </w:t>
            </w:r>
            <w:r w:rsidR="0071037C">
              <w:rPr>
                <w:rFonts w:ascii="Times New Roman" w:hAnsi="Times New Roman" w:cs="Times New Roman"/>
                <w:sz w:val="21"/>
                <w:szCs w:val="21"/>
              </w:rPr>
              <w:t>ensure the continuation and enhancement of our</w:t>
            </w:r>
            <w:r w:rsidR="00A2157E">
              <w:rPr>
                <w:rFonts w:ascii="Times New Roman" w:hAnsi="Times New Roman" w:cs="Times New Roman"/>
                <w:sz w:val="21"/>
                <w:szCs w:val="21"/>
              </w:rPr>
              <w:t xml:space="preserve"> technology</w:t>
            </w:r>
            <w:r w:rsidR="00346A67">
              <w:rPr>
                <w:rFonts w:ascii="Times New Roman" w:hAnsi="Times New Roman" w:cs="Times New Roman"/>
                <w:sz w:val="21"/>
                <w:szCs w:val="21"/>
              </w:rPr>
              <w:t xml:space="preserve"> and services</w:t>
            </w:r>
            <w:r w:rsidR="00A2157E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A2157E" w:rsidRPr="00EF548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307" w:type="dxa"/>
            <w:gridSpan w:val="2"/>
          </w:tcPr>
          <w:p w14:paraId="4D66963F" w14:textId="77777777" w:rsidR="00A2157E" w:rsidRDefault="00A2157E" w:rsidP="00304148">
            <w:pPr>
              <w:pStyle w:val="ListParagrap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6" w:type="dxa"/>
          </w:tcPr>
          <w:p w14:paraId="4E848EC0" w14:textId="5C8F8F6D" w:rsidR="00A2157E" w:rsidRDefault="00776E44" w:rsidP="00304148">
            <w:pPr>
              <w:pStyle w:val="ListParagraph"/>
              <w:spacing w:line="264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1319" w:type="dxa"/>
            <w:gridSpan w:val="2"/>
          </w:tcPr>
          <w:p w14:paraId="6A407508" w14:textId="77777777" w:rsidR="00A2157E" w:rsidRDefault="00A2157E" w:rsidP="00304148">
            <w:pPr>
              <w:pStyle w:val="ListParagrap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2157E" w:rsidRPr="00AE2F88" w14:paraId="37534FC6" w14:textId="2BD2038C" w:rsidTr="00304148">
        <w:trPr>
          <w:gridAfter w:val="1"/>
          <w:wAfter w:w="16" w:type="dxa"/>
          <w:trHeight w:val="473"/>
        </w:trPr>
        <w:tc>
          <w:tcPr>
            <w:tcW w:w="10622" w:type="dxa"/>
            <w:gridSpan w:val="6"/>
            <w:tcBorders>
              <w:bottom w:val="single" w:sz="4" w:space="0" w:color="auto"/>
            </w:tcBorders>
          </w:tcPr>
          <w:p w14:paraId="1CABA92F" w14:textId="34279338" w:rsidR="00A2157E" w:rsidRPr="00AE2F88" w:rsidRDefault="00A2157E" w:rsidP="00304148">
            <w:pPr>
              <w:spacing w:before="240" w:after="12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1BA43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TECHNICAL SKILLS</w:t>
            </w:r>
          </w:p>
        </w:tc>
        <w:tc>
          <w:tcPr>
            <w:tcW w:w="307" w:type="dxa"/>
            <w:gridSpan w:val="2"/>
          </w:tcPr>
          <w:p w14:paraId="32262DC2" w14:textId="77777777" w:rsidR="00A2157E" w:rsidRDefault="00A2157E" w:rsidP="003041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14:paraId="008632B1" w14:textId="6415C4A7" w:rsidR="00A2157E" w:rsidRDefault="00A2157E" w:rsidP="00304148">
            <w:pPr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19" w:type="dxa"/>
            <w:gridSpan w:val="2"/>
          </w:tcPr>
          <w:p w14:paraId="32DED991" w14:textId="77777777" w:rsidR="00A2157E" w:rsidRDefault="00A2157E" w:rsidP="003041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157E" w:rsidRPr="00AE2F88" w14:paraId="55E8C4E5" w14:textId="0710DD08" w:rsidTr="00304148">
        <w:trPr>
          <w:gridAfter w:val="1"/>
          <w:wAfter w:w="16" w:type="dxa"/>
          <w:trHeight w:val="1140"/>
        </w:trPr>
        <w:tc>
          <w:tcPr>
            <w:tcW w:w="10622" w:type="dxa"/>
            <w:gridSpan w:val="6"/>
          </w:tcPr>
          <w:p w14:paraId="280069C7" w14:textId="4BD6DDD5" w:rsidR="00A2157E" w:rsidRPr="00D90744" w:rsidRDefault="00A2157E" w:rsidP="0030414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1BA43FB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Programming Languages</w:t>
            </w:r>
            <w:r w:rsidRPr="1BA43FB8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: Python, 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Java, </w:t>
            </w:r>
            <w:r w:rsidR="00EF5488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C++, 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MATLAB</w:t>
            </w:r>
          </w:p>
          <w:p w14:paraId="32E6CC90" w14:textId="279ACBA5" w:rsidR="00A2157E" w:rsidRPr="00D90744" w:rsidRDefault="00A2157E" w:rsidP="00304148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1BA43FB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Web Development</w:t>
            </w:r>
            <w:r w:rsidRPr="1BA43FB8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: HTML, CSS, SCSS, JavaScript, </w:t>
            </w:r>
            <w:r w:rsidR="00EF5488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JSON</w:t>
            </w:r>
          </w:p>
          <w:p w14:paraId="5B427EE9" w14:textId="3C24B6AF" w:rsidR="00A2157E" w:rsidRPr="00D90744" w:rsidRDefault="00A2157E" w:rsidP="00304148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1BA43FB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Tools and Technology</w:t>
            </w:r>
            <w:r w:rsidRPr="1BA43FB8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: Git, 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UNIX/LINUX, </w:t>
            </w:r>
            <w:r w:rsidR="00EF5488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Data Structures and Algorithms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, TensorFlow,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P</w:t>
            </w:r>
            <w:r w:rsidR="00EF2C18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yT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orch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, OpenCV</w:t>
            </w:r>
          </w:p>
        </w:tc>
        <w:tc>
          <w:tcPr>
            <w:tcW w:w="307" w:type="dxa"/>
            <w:gridSpan w:val="2"/>
          </w:tcPr>
          <w:p w14:paraId="1EAC9DED" w14:textId="77777777" w:rsidR="00A2157E" w:rsidRDefault="00A2157E" w:rsidP="00304148">
            <w:pP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36" w:type="dxa"/>
          </w:tcPr>
          <w:p w14:paraId="210B9F3E" w14:textId="678CC69F" w:rsidR="00A2157E" w:rsidRDefault="00A2157E" w:rsidP="00304148">
            <w:pP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11319" w:type="dxa"/>
            <w:gridSpan w:val="2"/>
          </w:tcPr>
          <w:p w14:paraId="2CFC29B0" w14:textId="77777777" w:rsidR="00A2157E" w:rsidRDefault="00A2157E" w:rsidP="00304148">
            <w:pP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</w:p>
        </w:tc>
      </w:tr>
      <w:tr w:rsidR="00304148" w:rsidRPr="00AE2F88" w14:paraId="4D87BF62" w14:textId="77777777" w:rsidTr="00304148">
        <w:trPr>
          <w:gridAfter w:val="6"/>
          <w:wAfter w:w="11878" w:type="dxa"/>
          <w:trHeight w:val="473"/>
        </w:trPr>
        <w:tc>
          <w:tcPr>
            <w:tcW w:w="10622" w:type="dxa"/>
            <w:gridSpan w:val="6"/>
            <w:tcBorders>
              <w:bottom w:val="single" w:sz="4" w:space="0" w:color="auto"/>
            </w:tcBorders>
          </w:tcPr>
          <w:p w14:paraId="59633226" w14:textId="5F5B94AB" w:rsidR="00304148" w:rsidRPr="00AE2F88" w:rsidRDefault="00304148" w:rsidP="00304148">
            <w:pPr>
              <w:spacing w:before="240" w:after="12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CERTIFICATIONS</w:t>
            </w:r>
          </w:p>
        </w:tc>
      </w:tr>
      <w:tr w:rsidR="00304148" w:rsidRPr="00D90744" w14:paraId="2D8AE668" w14:textId="77777777" w:rsidTr="00304148">
        <w:trPr>
          <w:gridAfter w:val="6"/>
          <w:wAfter w:w="11878" w:type="dxa"/>
          <w:trHeight w:val="1140"/>
        </w:trPr>
        <w:tc>
          <w:tcPr>
            <w:tcW w:w="9450" w:type="dxa"/>
            <w:gridSpan w:val="4"/>
          </w:tcPr>
          <w:p w14:paraId="1B7A2E11" w14:textId="2F563369" w:rsidR="00304148" w:rsidRDefault="00304148" w:rsidP="0030414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Uncontrolled Classified Information Handling</w:t>
            </w:r>
          </w:p>
          <w:p w14:paraId="76D8D1F1" w14:textId="2AA15451" w:rsidR="00304148" w:rsidRDefault="00304148" w:rsidP="0030414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Cybersecurity and Insider Threat Awareness</w:t>
            </w:r>
          </w:p>
          <w:p w14:paraId="05954815" w14:textId="6351B9F5" w:rsidR="00304148" w:rsidRDefault="00304148" w:rsidP="0030414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CITI Export Compliance</w:t>
            </w:r>
          </w:p>
        </w:tc>
        <w:tc>
          <w:tcPr>
            <w:tcW w:w="1172" w:type="dxa"/>
            <w:gridSpan w:val="2"/>
          </w:tcPr>
          <w:p w14:paraId="06B6CAB3" w14:textId="292B9493" w:rsidR="00304148" w:rsidRPr="00D90744" w:rsidRDefault="00304148" w:rsidP="00304148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</w:p>
        </w:tc>
      </w:tr>
    </w:tbl>
    <w:p w14:paraId="597257A6" w14:textId="77777777" w:rsidR="00C65DA6" w:rsidRPr="00987235" w:rsidRDefault="00C65DA6">
      <w:pPr>
        <w:spacing w:after="0" w:line="240" w:lineRule="auto"/>
      </w:pPr>
    </w:p>
    <w:sectPr w:rsidR="00C65DA6" w:rsidRPr="00987235" w:rsidSect="00671E70">
      <w:footerReference w:type="default" r:id="rId10"/>
      <w:pgSz w:w="12240" w:h="15840"/>
      <w:pgMar w:top="720" w:right="720" w:bottom="720" w:left="720" w:header="753" w:footer="105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0F639" w14:textId="77777777" w:rsidR="00671E70" w:rsidRDefault="00671E70">
      <w:pPr>
        <w:spacing w:after="0" w:line="240" w:lineRule="auto"/>
      </w:pPr>
      <w:r>
        <w:separator/>
      </w:r>
    </w:p>
  </w:endnote>
  <w:endnote w:type="continuationSeparator" w:id="0">
    <w:p w14:paraId="19590D93" w14:textId="77777777" w:rsidR="00671E70" w:rsidRDefault="00671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1BA43FB8" w14:paraId="6618648A" w14:textId="77777777" w:rsidTr="1BA43FB8">
      <w:trPr>
        <w:trHeight w:val="300"/>
      </w:trPr>
      <w:tc>
        <w:tcPr>
          <w:tcW w:w="3600" w:type="dxa"/>
        </w:tcPr>
        <w:p w14:paraId="4B82E04D" w14:textId="76208AB7" w:rsidR="1BA43FB8" w:rsidRDefault="1BA43FB8" w:rsidP="1BA43FB8">
          <w:pPr>
            <w:pStyle w:val="Header"/>
            <w:ind w:left="-115"/>
          </w:pPr>
        </w:p>
      </w:tc>
      <w:tc>
        <w:tcPr>
          <w:tcW w:w="3600" w:type="dxa"/>
        </w:tcPr>
        <w:p w14:paraId="24C6DBD7" w14:textId="76143ED6" w:rsidR="1BA43FB8" w:rsidRDefault="1BA43FB8" w:rsidP="1BA43FB8">
          <w:pPr>
            <w:pStyle w:val="Header"/>
            <w:jc w:val="center"/>
          </w:pPr>
        </w:p>
      </w:tc>
      <w:tc>
        <w:tcPr>
          <w:tcW w:w="3600" w:type="dxa"/>
        </w:tcPr>
        <w:p w14:paraId="13ED53F8" w14:textId="46E2ED97" w:rsidR="1BA43FB8" w:rsidRDefault="1BA43FB8" w:rsidP="1BA43FB8">
          <w:pPr>
            <w:pStyle w:val="Header"/>
            <w:ind w:right="-115"/>
            <w:jc w:val="right"/>
          </w:pPr>
        </w:p>
      </w:tc>
    </w:tr>
  </w:tbl>
  <w:p w14:paraId="756C37D0" w14:textId="0FFD3842" w:rsidR="1BA43FB8" w:rsidRDefault="1BA43FB8" w:rsidP="1BA43F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EE997" w14:textId="77777777" w:rsidR="00671E70" w:rsidRDefault="00671E70">
      <w:pPr>
        <w:spacing w:after="0" w:line="240" w:lineRule="auto"/>
      </w:pPr>
      <w:r>
        <w:separator/>
      </w:r>
    </w:p>
  </w:footnote>
  <w:footnote w:type="continuationSeparator" w:id="0">
    <w:p w14:paraId="348A23CB" w14:textId="77777777" w:rsidR="00671E70" w:rsidRDefault="00671E70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fZNQDIauWHs9n0" int2:id="4e4IN56v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A05EF"/>
    <w:multiLevelType w:val="hybridMultilevel"/>
    <w:tmpl w:val="C31CB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F7D6D"/>
    <w:multiLevelType w:val="hybridMultilevel"/>
    <w:tmpl w:val="1B141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51543"/>
    <w:multiLevelType w:val="hybridMultilevel"/>
    <w:tmpl w:val="411AF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6CBBE"/>
    <w:multiLevelType w:val="hybridMultilevel"/>
    <w:tmpl w:val="F27649EA"/>
    <w:lvl w:ilvl="0" w:tplc="F0AEF0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1606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5E7F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5852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FA0C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603D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469E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ACCE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CA5F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B0F22"/>
    <w:multiLevelType w:val="hybridMultilevel"/>
    <w:tmpl w:val="4A503BE4"/>
    <w:lvl w:ilvl="0" w:tplc="D336540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82E61"/>
    <w:multiLevelType w:val="hybridMultilevel"/>
    <w:tmpl w:val="B20E46B0"/>
    <w:lvl w:ilvl="0" w:tplc="28442B4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526749"/>
    <w:multiLevelType w:val="hybridMultilevel"/>
    <w:tmpl w:val="3A403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0A1D45"/>
    <w:multiLevelType w:val="hybridMultilevel"/>
    <w:tmpl w:val="0D16809A"/>
    <w:lvl w:ilvl="0" w:tplc="E038789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5319B"/>
    <w:multiLevelType w:val="hybridMultilevel"/>
    <w:tmpl w:val="AF666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1720D6"/>
    <w:multiLevelType w:val="hybridMultilevel"/>
    <w:tmpl w:val="A2169B64"/>
    <w:lvl w:ilvl="0" w:tplc="83E2EF7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069297">
    <w:abstractNumId w:val="3"/>
  </w:num>
  <w:num w:numId="2" w16cid:durableId="889607266">
    <w:abstractNumId w:val="0"/>
  </w:num>
  <w:num w:numId="3" w16cid:durableId="49774456">
    <w:abstractNumId w:val="1"/>
  </w:num>
  <w:num w:numId="4" w16cid:durableId="1819228305">
    <w:abstractNumId w:val="6"/>
  </w:num>
  <w:num w:numId="5" w16cid:durableId="242447718">
    <w:abstractNumId w:val="5"/>
  </w:num>
  <w:num w:numId="6" w16cid:durableId="2072920643">
    <w:abstractNumId w:val="8"/>
  </w:num>
  <w:num w:numId="7" w16cid:durableId="137578212">
    <w:abstractNumId w:val="4"/>
  </w:num>
  <w:num w:numId="8" w16cid:durableId="779299643">
    <w:abstractNumId w:val="2"/>
  </w:num>
  <w:num w:numId="9" w16cid:durableId="1576553224">
    <w:abstractNumId w:val="9"/>
  </w:num>
  <w:num w:numId="10" w16cid:durableId="414400962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49A"/>
    <w:rsid w:val="00002B8F"/>
    <w:rsid w:val="00004EAE"/>
    <w:rsid w:val="0001014B"/>
    <w:rsid w:val="00036D1E"/>
    <w:rsid w:val="00041367"/>
    <w:rsid w:val="0004388E"/>
    <w:rsid w:val="000B7863"/>
    <w:rsid w:val="000D5E39"/>
    <w:rsid w:val="000D76F8"/>
    <w:rsid w:val="000E21D5"/>
    <w:rsid w:val="000E5F23"/>
    <w:rsid w:val="000E745B"/>
    <w:rsid w:val="000F2BEB"/>
    <w:rsid w:val="00113CC4"/>
    <w:rsid w:val="00114F3F"/>
    <w:rsid w:val="00130C0B"/>
    <w:rsid w:val="001B0624"/>
    <w:rsid w:val="001C1DBD"/>
    <w:rsid w:val="001D34BE"/>
    <w:rsid w:val="001E2612"/>
    <w:rsid w:val="002019A1"/>
    <w:rsid w:val="00204C8C"/>
    <w:rsid w:val="0022307A"/>
    <w:rsid w:val="00246FFA"/>
    <w:rsid w:val="00256503"/>
    <w:rsid w:val="00293B6F"/>
    <w:rsid w:val="002945D9"/>
    <w:rsid w:val="002978AE"/>
    <w:rsid w:val="002A790C"/>
    <w:rsid w:val="002B0041"/>
    <w:rsid w:val="002B7BC0"/>
    <w:rsid w:val="002C7B7C"/>
    <w:rsid w:val="002D0D86"/>
    <w:rsid w:val="00304148"/>
    <w:rsid w:val="00346A67"/>
    <w:rsid w:val="00361A98"/>
    <w:rsid w:val="003771A1"/>
    <w:rsid w:val="00381A7F"/>
    <w:rsid w:val="003C3C9D"/>
    <w:rsid w:val="003F2285"/>
    <w:rsid w:val="003F7C7D"/>
    <w:rsid w:val="004151BD"/>
    <w:rsid w:val="00442207"/>
    <w:rsid w:val="0044726C"/>
    <w:rsid w:val="00456B65"/>
    <w:rsid w:val="0045767F"/>
    <w:rsid w:val="00461EC2"/>
    <w:rsid w:val="004627AA"/>
    <w:rsid w:val="00496EF5"/>
    <w:rsid w:val="004B0FAC"/>
    <w:rsid w:val="004D0512"/>
    <w:rsid w:val="005239DA"/>
    <w:rsid w:val="005606D3"/>
    <w:rsid w:val="005A63E5"/>
    <w:rsid w:val="005B0E64"/>
    <w:rsid w:val="005B17E5"/>
    <w:rsid w:val="005E5141"/>
    <w:rsid w:val="005E6005"/>
    <w:rsid w:val="005E774F"/>
    <w:rsid w:val="0065567E"/>
    <w:rsid w:val="006707CE"/>
    <w:rsid w:val="00671E70"/>
    <w:rsid w:val="00672CFD"/>
    <w:rsid w:val="006B4A73"/>
    <w:rsid w:val="006C46D5"/>
    <w:rsid w:val="006E5D08"/>
    <w:rsid w:val="0070055F"/>
    <w:rsid w:val="00705040"/>
    <w:rsid w:val="0071037C"/>
    <w:rsid w:val="00711ADC"/>
    <w:rsid w:val="007261F5"/>
    <w:rsid w:val="00741405"/>
    <w:rsid w:val="00744A50"/>
    <w:rsid w:val="00745398"/>
    <w:rsid w:val="00775679"/>
    <w:rsid w:val="00775A8C"/>
    <w:rsid w:val="00776E44"/>
    <w:rsid w:val="007827ED"/>
    <w:rsid w:val="007B04B4"/>
    <w:rsid w:val="007B576B"/>
    <w:rsid w:val="007C4630"/>
    <w:rsid w:val="007D1931"/>
    <w:rsid w:val="007D6437"/>
    <w:rsid w:val="007E0F67"/>
    <w:rsid w:val="007E7DCC"/>
    <w:rsid w:val="00832C8B"/>
    <w:rsid w:val="008662A2"/>
    <w:rsid w:val="00881CB0"/>
    <w:rsid w:val="008A2C15"/>
    <w:rsid w:val="008C49F4"/>
    <w:rsid w:val="009178BD"/>
    <w:rsid w:val="009270B3"/>
    <w:rsid w:val="00945756"/>
    <w:rsid w:val="0096460B"/>
    <w:rsid w:val="00987235"/>
    <w:rsid w:val="0098723B"/>
    <w:rsid w:val="009A0CA2"/>
    <w:rsid w:val="009B3AC1"/>
    <w:rsid w:val="009B55F6"/>
    <w:rsid w:val="009B77E5"/>
    <w:rsid w:val="009C1390"/>
    <w:rsid w:val="009D4F44"/>
    <w:rsid w:val="009F2DF9"/>
    <w:rsid w:val="00A10459"/>
    <w:rsid w:val="00A162EA"/>
    <w:rsid w:val="00A2157E"/>
    <w:rsid w:val="00A36C38"/>
    <w:rsid w:val="00A5679B"/>
    <w:rsid w:val="00A71B38"/>
    <w:rsid w:val="00AA0B1C"/>
    <w:rsid w:val="00AB7CF2"/>
    <w:rsid w:val="00AC15C7"/>
    <w:rsid w:val="00AC4298"/>
    <w:rsid w:val="00AF2AAF"/>
    <w:rsid w:val="00B46722"/>
    <w:rsid w:val="00B55E6E"/>
    <w:rsid w:val="00B7735F"/>
    <w:rsid w:val="00B95201"/>
    <w:rsid w:val="00B96D06"/>
    <w:rsid w:val="00BB1791"/>
    <w:rsid w:val="00BB79CA"/>
    <w:rsid w:val="00BF06F4"/>
    <w:rsid w:val="00BF3B9C"/>
    <w:rsid w:val="00C355D8"/>
    <w:rsid w:val="00C41B7F"/>
    <w:rsid w:val="00C51650"/>
    <w:rsid w:val="00C65DA6"/>
    <w:rsid w:val="00C7164B"/>
    <w:rsid w:val="00C835F3"/>
    <w:rsid w:val="00CA1C9D"/>
    <w:rsid w:val="00CC0DA1"/>
    <w:rsid w:val="00CC3768"/>
    <w:rsid w:val="00CE4AB8"/>
    <w:rsid w:val="00CF4D4F"/>
    <w:rsid w:val="00CF72E4"/>
    <w:rsid w:val="00D43212"/>
    <w:rsid w:val="00D46FD1"/>
    <w:rsid w:val="00D56816"/>
    <w:rsid w:val="00D85D82"/>
    <w:rsid w:val="00D91DE5"/>
    <w:rsid w:val="00D947A4"/>
    <w:rsid w:val="00DA1A9A"/>
    <w:rsid w:val="00DA7A60"/>
    <w:rsid w:val="00DB07C0"/>
    <w:rsid w:val="00DB53D4"/>
    <w:rsid w:val="00DC1004"/>
    <w:rsid w:val="00DC2840"/>
    <w:rsid w:val="00DD58F1"/>
    <w:rsid w:val="00E01D39"/>
    <w:rsid w:val="00E040FE"/>
    <w:rsid w:val="00E076F2"/>
    <w:rsid w:val="00E13B17"/>
    <w:rsid w:val="00E21413"/>
    <w:rsid w:val="00E278F3"/>
    <w:rsid w:val="00E3798A"/>
    <w:rsid w:val="00E45BDB"/>
    <w:rsid w:val="00E643DD"/>
    <w:rsid w:val="00EB7792"/>
    <w:rsid w:val="00EF2C18"/>
    <w:rsid w:val="00EF5488"/>
    <w:rsid w:val="00F15D1F"/>
    <w:rsid w:val="00F2302A"/>
    <w:rsid w:val="00F3349A"/>
    <w:rsid w:val="00F4617A"/>
    <w:rsid w:val="00F83216"/>
    <w:rsid w:val="00F86939"/>
    <w:rsid w:val="00FB2B80"/>
    <w:rsid w:val="00FD04F8"/>
    <w:rsid w:val="00FD1A41"/>
    <w:rsid w:val="00FD2DAA"/>
    <w:rsid w:val="012861BD"/>
    <w:rsid w:val="01A2B793"/>
    <w:rsid w:val="033E87F4"/>
    <w:rsid w:val="03D81872"/>
    <w:rsid w:val="0481D106"/>
    <w:rsid w:val="0573E8D3"/>
    <w:rsid w:val="078E231F"/>
    <w:rsid w:val="083CB95A"/>
    <w:rsid w:val="0954C95F"/>
    <w:rsid w:val="09ADC978"/>
    <w:rsid w:val="0A204629"/>
    <w:rsid w:val="0AC5C3E1"/>
    <w:rsid w:val="0B4999D9"/>
    <w:rsid w:val="0BDEE107"/>
    <w:rsid w:val="0D74B04D"/>
    <w:rsid w:val="0E813A9B"/>
    <w:rsid w:val="103158CB"/>
    <w:rsid w:val="12566DE7"/>
    <w:rsid w:val="132D0671"/>
    <w:rsid w:val="156762CD"/>
    <w:rsid w:val="16D0CE95"/>
    <w:rsid w:val="1714A227"/>
    <w:rsid w:val="18E4535B"/>
    <w:rsid w:val="194E24CC"/>
    <w:rsid w:val="19753428"/>
    <w:rsid w:val="199C47F5"/>
    <w:rsid w:val="1A5A70DC"/>
    <w:rsid w:val="1B67AB29"/>
    <w:rsid w:val="1BA43FB8"/>
    <w:rsid w:val="1C8EAD2D"/>
    <w:rsid w:val="1D34930E"/>
    <w:rsid w:val="1EBA9006"/>
    <w:rsid w:val="1ED3FA51"/>
    <w:rsid w:val="1F30890E"/>
    <w:rsid w:val="246AE3D7"/>
    <w:rsid w:val="263EE4F1"/>
    <w:rsid w:val="27D65F34"/>
    <w:rsid w:val="2803CCF0"/>
    <w:rsid w:val="295BD9F5"/>
    <w:rsid w:val="2981E450"/>
    <w:rsid w:val="2B02E1A5"/>
    <w:rsid w:val="2B5629A6"/>
    <w:rsid w:val="2C861256"/>
    <w:rsid w:val="2CABCC79"/>
    <w:rsid w:val="2EBF039D"/>
    <w:rsid w:val="2F359A6D"/>
    <w:rsid w:val="2F3E3E37"/>
    <w:rsid w:val="30299AC9"/>
    <w:rsid w:val="30DEE632"/>
    <w:rsid w:val="321A7E2F"/>
    <w:rsid w:val="32C7AB0D"/>
    <w:rsid w:val="332FAA82"/>
    <w:rsid w:val="33E92598"/>
    <w:rsid w:val="34FD0BEC"/>
    <w:rsid w:val="35FF4BCF"/>
    <w:rsid w:val="364B516C"/>
    <w:rsid w:val="37447590"/>
    <w:rsid w:val="3801CC53"/>
    <w:rsid w:val="38A36E5E"/>
    <w:rsid w:val="3B2C1146"/>
    <w:rsid w:val="3C2F2EDE"/>
    <w:rsid w:val="3E807B6A"/>
    <w:rsid w:val="3F7E88C8"/>
    <w:rsid w:val="3FA62E15"/>
    <w:rsid w:val="411E9181"/>
    <w:rsid w:val="4141FE76"/>
    <w:rsid w:val="41B81C2C"/>
    <w:rsid w:val="41F23515"/>
    <w:rsid w:val="42DDCED7"/>
    <w:rsid w:val="43A3A95B"/>
    <w:rsid w:val="44EFBCEE"/>
    <w:rsid w:val="450E4220"/>
    <w:rsid w:val="47C57921"/>
    <w:rsid w:val="47F39700"/>
    <w:rsid w:val="4ABF2B18"/>
    <w:rsid w:val="4FF03172"/>
    <w:rsid w:val="50109EEA"/>
    <w:rsid w:val="50CC9193"/>
    <w:rsid w:val="526861F4"/>
    <w:rsid w:val="539FCCAB"/>
    <w:rsid w:val="53A09239"/>
    <w:rsid w:val="53CE8D37"/>
    <w:rsid w:val="541D644F"/>
    <w:rsid w:val="55EC29A2"/>
    <w:rsid w:val="5656C7D6"/>
    <w:rsid w:val="5663BC3B"/>
    <w:rsid w:val="56786C5D"/>
    <w:rsid w:val="569B2599"/>
    <w:rsid w:val="569B2DFA"/>
    <w:rsid w:val="58E6806F"/>
    <w:rsid w:val="59181C10"/>
    <w:rsid w:val="5938D0F1"/>
    <w:rsid w:val="59AA5088"/>
    <w:rsid w:val="5A97230F"/>
    <w:rsid w:val="5AA93F9A"/>
    <w:rsid w:val="5BB58BAA"/>
    <w:rsid w:val="5C1E2131"/>
    <w:rsid w:val="5C4FBCD2"/>
    <w:rsid w:val="5DF59A35"/>
    <w:rsid w:val="5F5EEE19"/>
    <w:rsid w:val="66E1A09F"/>
    <w:rsid w:val="68F22D4A"/>
    <w:rsid w:val="6BF7B06C"/>
    <w:rsid w:val="6D63E8CE"/>
    <w:rsid w:val="6E9F8657"/>
    <w:rsid w:val="6F73D343"/>
    <w:rsid w:val="701A1E6B"/>
    <w:rsid w:val="7037A35C"/>
    <w:rsid w:val="7088C04E"/>
    <w:rsid w:val="711768F3"/>
    <w:rsid w:val="71F722F3"/>
    <w:rsid w:val="75E314C7"/>
    <w:rsid w:val="76A6B184"/>
    <w:rsid w:val="798B4355"/>
    <w:rsid w:val="7BCD068C"/>
    <w:rsid w:val="7E0D029E"/>
    <w:rsid w:val="7F04A74E"/>
    <w:rsid w:val="7FAC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876C5E"/>
  <w15:docId w15:val="{518C7DD6-125F-4252-AE9E-109BEB919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49A"/>
  </w:style>
  <w:style w:type="paragraph" w:styleId="Heading1">
    <w:name w:val="heading 1"/>
    <w:basedOn w:val="Normal"/>
    <w:next w:val="Normal"/>
    <w:link w:val="Heading1Char"/>
    <w:uiPriority w:val="9"/>
    <w:qFormat/>
    <w:rsid w:val="00F3349A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349A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349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2852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349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349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42852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349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242852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349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53356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349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242852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349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242852" w:themeColor="text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349A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3349A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3349A"/>
    <w:rPr>
      <w:rFonts w:asciiTheme="majorHAnsi" w:eastAsiaTheme="majorEastAsia" w:hAnsiTheme="majorHAnsi" w:cstheme="majorBidi"/>
      <w:color w:val="242852" w:themeColor="text2"/>
      <w:sz w:val="24"/>
      <w:szCs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F3349A"/>
    <w:pPr>
      <w:spacing w:after="0" w:line="240" w:lineRule="auto"/>
      <w:contextualSpacing/>
    </w:pPr>
    <w:rPr>
      <w:rFonts w:asciiTheme="majorHAnsi" w:eastAsiaTheme="majorEastAsia" w:hAnsiTheme="majorHAnsi" w:cstheme="majorBidi"/>
      <w:color w:val="4A66AC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349A"/>
    <w:rPr>
      <w:rFonts w:asciiTheme="majorHAnsi" w:eastAsiaTheme="majorEastAsia" w:hAnsiTheme="majorHAnsi" w:cstheme="majorBidi"/>
      <w:color w:val="4A66AC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349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3349A"/>
    <w:rPr>
      <w:rFonts w:asciiTheme="majorHAnsi" w:eastAsiaTheme="majorEastAsia" w:hAnsiTheme="majorHAnsi" w:cstheme="majorBidi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F3349A"/>
    <w:rPr>
      <w:smallCaps/>
      <w:color w:val="404040" w:themeColor="text1" w:themeTint="BF"/>
      <w:u w:val="single" w:color="7F7F7F" w:themeColor="text1" w:themeTint="80"/>
    </w:rPr>
  </w:style>
  <w:style w:type="character" w:styleId="SubtleEmphasis">
    <w:name w:val="Subtle Emphasis"/>
    <w:basedOn w:val="DefaultParagraphFont"/>
    <w:uiPriority w:val="19"/>
    <w:qFormat/>
    <w:rsid w:val="00F3349A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F3349A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F3349A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349A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3349A"/>
    <w:rPr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349A"/>
    <w:pPr>
      <w:pBdr>
        <w:left w:val="single" w:sz="18" w:space="12" w:color="4A66AC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349A"/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349A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349A"/>
    <w:rPr>
      <w:rFonts w:asciiTheme="majorHAnsi" w:eastAsiaTheme="majorEastAsia" w:hAnsiTheme="majorHAnsi" w:cstheme="majorBidi"/>
      <w:color w:val="242852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349A"/>
    <w:rPr>
      <w:rFonts w:asciiTheme="majorHAnsi" w:eastAsiaTheme="majorEastAsia" w:hAnsiTheme="majorHAnsi" w:cstheme="majorBidi"/>
      <w:i/>
      <w:iCs/>
      <w:color w:val="242852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349A"/>
    <w:rPr>
      <w:rFonts w:asciiTheme="majorHAnsi" w:eastAsiaTheme="majorEastAsia" w:hAnsiTheme="majorHAnsi" w:cstheme="majorBidi"/>
      <w:i/>
      <w:iCs/>
      <w:color w:val="253356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349A"/>
    <w:rPr>
      <w:rFonts w:asciiTheme="majorHAnsi" w:eastAsiaTheme="majorEastAsia" w:hAnsiTheme="majorHAnsi" w:cstheme="majorBidi"/>
      <w:b/>
      <w:bCs/>
      <w:color w:val="242852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349A"/>
    <w:rPr>
      <w:rFonts w:asciiTheme="majorHAnsi" w:eastAsiaTheme="majorEastAsia" w:hAnsiTheme="majorHAnsi" w:cstheme="majorBidi"/>
      <w:b/>
      <w:bCs/>
      <w:i/>
      <w:iCs/>
      <w:color w:val="242852" w:themeColor="text2"/>
    </w:rPr>
  </w:style>
  <w:style w:type="paragraph" w:styleId="NoSpacing">
    <w:name w:val="No Spacing"/>
    <w:link w:val="NoSpacingChar"/>
    <w:uiPriority w:val="1"/>
    <w:qFormat/>
    <w:rsid w:val="00F3349A"/>
    <w:pPr>
      <w:spacing w:after="0" w:line="240" w:lineRule="auto"/>
    </w:pPr>
  </w:style>
  <w:style w:type="character" w:styleId="BookTitle">
    <w:name w:val="Book Title"/>
    <w:basedOn w:val="DefaultParagraphFont"/>
    <w:uiPriority w:val="33"/>
    <w:qFormat/>
    <w:rsid w:val="00F3349A"/>
    <w:rPr>
      <w:b/>
      <w:bCs/>
      <w:small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3349A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IntenseReference">
    <w:name w:val="Intense Reference"/>
    <w:basedOn w:val="DefaultParagraphFont"/>
    <w:uiPriority w:val="32"/>
    <w:qFormat/>
    <w:rsid w:val="00F3349A"/>
    <w:rPr>
      <w:b/>
      <w:bCs/>
      <w:smallCaps/>
      <w:spacing w:val="5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</w:style>
  <w:style w:type="character" w:styleId="Strong">
    <w:name w:val="Strong"/>
    <w:basedOn w:val="DefaultParagraphFont"/>
    <w:uiPriority w:val="22"/>
    <w:qFormat/>
    <w:rsid w:val="00F3349A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F3349A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E60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005"/>
  </w:style>
  <w:style w:type="paragraph" w:styleId="Footer">
    <w:name w:val="footer"/>
    <w:basedOn w:val="Normal"/>
    <w:link w:val="FooterChar"/>
    <w:uiPriority w:val="99"/>
    <w:unhideWhenUsed/>
    <w:rsid w:val="005E60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005"/>
  </w:style>
  <w:style w:type="paragraph" w:styleId="NormalWeb">
    <w:name w:val="Normal (Web)"/>
    <w:basedOn w:val="Normal"/>
    <w:uiPriority w:val="99"/>
    <w:semiHidden/>
    <w:unhideWhenUsed/>
    <w:rsid w:val="00A5679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A36C3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A36C38"/>
    <w:pPr>
      <w:widowControl w:val="0"/>
      <w:spacing w:after="0" w:line="240" w:lineRule="auto"/>
    </w:pPr>
    <w:rPr>
      <w:rFonts w:eastAsiaTheme="minorHAnsi"/>
      <w:sz w:val="22"/>
      <w:szCs w:val="22"/>
      <w:lang w:eastAsia="en-US"/>
    </w:rPr>
  </w:style>
  <w:style w:type="table" w:styleId="GridTable4-Accent2">
    <w:name w:val="Grid Table 4 Accent 2"/>
    <w:basedOn w:val="TableNormal"/>
    <w:uiPriority w:val="49"/>
    <w:rsid w:val="001D34BE"/>
    <w:pPr>
      <w:spacing w:after="0" w:line="240" w:lineRule="auto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GridTable1Light-Accent1">
    <w:name w:val="Grid Table 1 Light Accent 1"/>
    <w:basedOn w:val="TableNormal"/>
    <w:uiPriority w:val="46"/>
    <w:rsid w:val="003F2285"/>
    <w:pPr>
      <w:spacing w:after="0" w:line="240" w:lineRule="auto"/>
    </w:pPr>
    <w:tblPr>
      <w:tblStyleRowBandSize w:val="1"/>
      <w:tblStyleColBandSize w:val="1"/>
      <w:tblBorders>
        <w:top w:val="single" w:sz="4" w:space="0" w:color="B5C0DF" w:themeColor="accent1" w:themeTint="66"/>
        <w:left w:val="single" w:sz="4" w:space="0" w:color="B5C0DF" w:themeColor="accent1" w:themeTint="66"/>
        <w:bottom w:val="single" w:sz="4" w:space="0" w:color="B5C0DF" w:themeColor="accent1" w:themeTint="66"/>
        <w:right w:val="single" w:sz="4" w:space="0" w:color="B5C0DF" w:themeColor="accent1" w:themeTint="66"/>
        <w:insideH w:val="single" w:sz="4" w:space="0" w:color="B5C0DF" w:themeColor="accent1" w:themeTint="66"/>
        <w:insideV w:val="single" w:sz="4" w:space="0" w:color="B5C0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14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F3F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114F3F"/>
    <w:pPr>
      <w:widowControl w:val="0"/>
      <w:spacing w:after="0" w:line="240" w:lineRule="auto"/>
      <w:ind w:left="820" w:hanging="360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114F3F"/>
    <w:rPr>
      <w:rFonts w:ascii="Times New Roman" w:eastAsia="Times New Roman" w:hAnsi="Times New Roman"/>
      <w:sz w:val="24"/>
      <w:szCs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7DCC"/>
    <w:pPr>
      <w:spacing w:after="160" w:line="240" w:lineRule="auto"/>
    </w:pPr>
    <w:rPr>
      <w:rFonts w:eastAsiaTheme="minorHAnsi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7DCC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gmason\AppData\Roaming\Microsoft\Templates\Banded%20design%20(blank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2019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7F7F54-3213-450E-A62B-5FDDF6AE4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Banded design (blank)</Template>
  <TotalTime>19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Pre-Business Resume Style Guide</vt:lpstr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Pre-Business Resume Style Guide</dc:title>
  <dc:subject>UNC Kenan-Flagler Business School – Undergradute Business Program</dc:subject>
  <dc:creator>Career Services Team</dc:creator>
  <cp:keywords/>
  <cp:lastModifiedBy>Ian Kruger</cp:lastModifiedBy>
  <cp:revision>9</cp:revision>
  <cp:lastPrinted>2016-07-01T13:28:00Z</cp:lastPrinted>
  <dcterms:created xsi:type="dcterms:W3CDTF">2023-12-29T01:39:00Z</dcterms:created>
  <dcterms:modified xsi:type="dcterms:W3CDTF">2024-01-26T03:53:00Z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TC037499679991</vt:lpwstr>
  </property>
</Properties>
</file>